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FC" w:rsidRDefault="00A2351D" w:rsidP="00A2351D">
      <w:pPr>
        <w:jc w:val="center"/>
        <w:rPr>
          <w:b/>
          <w:sz w:val="28"/>
        </w:rPr>
      </w:pPr>
      <w:r w:rsidRPr="00A2351D">
        <w:rPr>
          <w:b/>
          <w:sz w:val="28"/>
        </w:rPr>
        <w:t>Migration Review List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2351D" w:rsidTr="00A2351D"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Intraregional migration in the world</w:t>
            </w:r>
          </w:p>
          <w:p w:rsidR="003735E2" w:rsidRDefault="003735E2" w:rsidP="00A2351D">
            <w:pPr>
              <w:rPr>
                <w:sz w:val="28"/>
              </w:rPr>
            </w:pPr>
          </w:p>
          <w:p w:rsidR="00A2351D" w:rsidRDefault="00A2351D" w:rsidP="00A2351D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Suburbanization</w:t>
            </w:r>
          </w:p>
        </w:tc>
      </w:tr>
      <w:tr w:rsidR="00A2351D" w:rsidTr="00A2351D"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U.S. migration 1920s</w:t>
            </w:r>
          </w:p>
          <w:p w:rsidR="00A2351D" w:rsidRDefault="00A2351D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Voluntary migration</w:t>
            </w:r>
          </w:p>
        </w:tc>
      </w:tr>
      <w:tr w:rsidR="00A2351D" w:rsidTr="00A2351D"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Peaks of European migration</w:t>
            </w:r>
          </w:p>
          <w:p w:rsidR="00A2351D" w:rsidRDefault="00A2351D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Forced migration</w:t>
            </w:r>
          </w:p>
        </w:tc>
      </w:tr>
      <w:tr w:rsidR="00A2351D" w:rsidTr="00A2351D"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100 year flood plain</w:t>
            </w:r>
          </w:p>
          <w:p w:rsidR="003735E2" w:rsidRDefault="003735E2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Brazil</w:t>
            </w:r>
          </w:p>
        </w:tc>
      </w:tr>
      <w:tr w:rsidR="00A2351D" w:rsidTr="00A2351D"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Guest workers</w:t>
            </w:r>
          </w:p>
          <w:p w:rsidR="00A2351D" w:rsidRDefault="00A2351D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Chain migration</w:t>
            </w:r>
          </w:p>
        </w:tc>
      </w:tr>
      <w:tr w:rsidR="00A2351D" w:rsidTr="00A2351D"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Obstacle of migration Eastern Europe</w:t>
            </w:r>
          </w:p>
          <w:p w:rsidR="00A2351D" w:rsidRDefault="00A2351D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1840s Irish migration</w:t>
            </w:r>
          </w:p>
        </w:tc>
      </w:tr>
      <w:tr w:rsidR="00A2351D" w:rsidTr="00A2351D"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State of Assam</w:t>
            </w:r>
          </w:p>
          <w:p w:rsidR="00A2351D" w:rsidRDefault="00A2351D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Brain drain</w:t>
            </w:r>
          </w:p>
          <w:p w:rsidR="00A2351D" w:rsidRDefault="00A2351D" w:rsidP="00A2351D">
            <w:pPr>
              <w:rPr>
                <w:sz w:val="28"/>
              </w:rPr>
            </w:pPr>
          </w:p>
        </w:tc>
      </w:tr>
      <w:tr w:rsidR="00A2351D" w:rsidTr="00A2351D"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Berlin Wall</w:t>
            </w:r>
          </w:p>
          <w:p w:rsidR="00A2351D" w:rsidRDefault="00A2351D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High NIR in Europe</w:t>
            </w:r>
          </w:p>
        </w:tc>
      </w:tr>
      <w:tr w:rsidR="00A2351D" w:rsidTr="00A2351D"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Intervening obstacle</w:t>
            </w:r>
          </w:p>
          <w:p w:rsidR="00A2351D" w:rsidRDefault="00A2351D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Enclosure movement</w:t>
            </w:r>
          </w:p>
        </w:tc>
      </w:tr>
      <w:tr w:rsidR="00A2351D" w:rsidTr="00A2351D"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Vietnam</w:t>
            </w:r>
          </w:p>
          <w:p w:rsidR="00A2351D" w:rsidRDefault="00A2351D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  <w:r>
              <w:rPr>
                <w:sz w:val="28"/>
              </w:rPr>
              <w:t>Interregional migration U.S.</w:t>
            </w:r>
          </w:p>
        </w:tc>
      </w:tr>
      <w:tr w:rsidR="00A2351D" w:rsidTr="00A2351D">
        <w:tc>
          <w:tcPr>
            <w:tcW w:w="5508" w:type="dxa"/>
          </w:tcPr>
          <w:p w:rsidR="00A2351D" w:rsidRDefault="003735E2" w:rsidP="00A2351D">
            <w:pPr>
              <w:rPr>
                <w:sz w:val="28"/>
              </w:rPr>
            </w:pPr>
            <w:r>
              <w:rPr>
                <w:sz w:val="28"/>
              </w:rPr>
              <w:t>Immigration Reform and Control Act</w:t>
            </w:r>
          </w:p>
          <w:p w:rsidR="003735E2" w:rsidRDefault="003735E2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A2351D" w:rsidRDefault="003735E2" w:rsidP="00A2351D">
            <w:pPr>
              <w:rPr>
                <w:sz w:val="28"/>
              </w:rPr>
            </w:pPr>
            <w:r>
              <w:rPr>
                <w:sz w:val="28"/>
              </w:rPr>
              <w:t>Population centers</w:t>
            </w:r>
          </w:p>
          <w:p w:rsidR="003735E2" w:rsidRDefault="003735E2" w:rsidP="00A2351D">
            <w:pPr>
              <w:rPr>
                <w:sz w:val="28"/>
              </w:rPr>
            </w:pPr>
          </w:p>
        </w:tc>
      </w:tr>
      <w:tr w:rsidR="00A2351D" w:rsidTr="00A2351D">
        <w:tc>
          <w:tcPr>
            <w:tcW w:w="5508" w:type="dxa"/>
          </w:tcPr>
          <w:p w:rsidR="00A2351D" w:rsidRDefault="003735E2" w:rsidP="00A2351D">
            <w:pPr>
              <w:rPr>
                <w:sz w:val="28"/>
              </w:rPr>
            </w:pPr>
            <w:r>
              <w:rPr>
                <w:sz w:val="28"/>
              </w:rPr>
              <w:t>Norwegian migrants</w:t>
            </w:r>
          </w:p>
          <w:p w:rsidR="003735E2" w:rsidRDefault="003735E2" w:rsidP="00A2351D">
            <w:pPr>
              <w:rPr>
                <w:sz w:val="28"/>
              </w:rPr>
            </w:pPr>
          </w:p>
          <w:p w:rsidR="003735E2" w:rsidRDefault="003735E2" w:rsidP="00A2351D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A2351D" w:rsidRDefault="00A2351D" w:rsidP="00A2351D">
            <w:pPr>
              <w:rPr>
                <w:sz w:val="28"/>
              </w:rPr>
            </w:pPr>
          </w:p>
        </w:tc>
      </w:tr>
    </w:tbl>
    <w:p w:rsidR="00A2351D" w:rsidRPr="00A2351D" w:rsidRDefault="00A2351D" w:rsidP="00A2351D">
      <w:pPr>
        <w:rPr>
          <w:sz w:val="28"/>
        </w:rPr>
      </w:pPr>
    </w:p>
    <w:sectPr w:rsidR="00A2351D" w:rsidRPr="00A2351D" w:rsidSect="00A2351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351D"/>
    <w:rsid w:val="003735E2"/>
    <w:rsid w:val="00A2351D"/>
    <w:rsid w:val="00FA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</cp:revision>
  <cp:lastPrinted>2010-11-08T11:45:00Z</cp:lastPrinted>
  <dcterms:created xsi:type="dcterms:W3CDTF">2010-11-08T11:31:00Z</dcterms:created>
  <dcterms:modified xsi:type="dcterms:W3CDTF">2010-11-08T11:45:00Z</dcterms:modified>
</cp:coreProperties>
</file>